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5" w:rsidRPr="00D962A5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lang w:eastAsia="en-US"/>
        </w:rPr>
      </w:pPr>
    </w:p>
    <w:p w:rsidR="00D962A5" w:rsidRPr="00D962A5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lang w:eastAsia="en-US"/>
        </w:rPr>
      </w:pPr>
      <w:r w:rsidRPr="00D962A5">
        <w:rPr>
          <w:rFonts w:eastAsia="Calibri"/>
          <w:b/>
          <w:bCs/>
          <w:color w:val="000000"/>
          <w:spacing w:val="2"/>
          <w:lang w:eastAsia="en-US"/>
        </w:rPr>
        <w:t>Рабочая программа</w:t>
      </w:r>
    </w:p>
    <w:p w:rsidR="00D962A5" w:rsidRPr="00D962A5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lang w:eastAsia="en-US"/>
        </w:rPr>
      </w:pPr>
      <w:r w:rsidRPr="00D962A5">
        <w:rPr>
          <w:rFonts w:eastAsia="Calibri"/>
          <w:b/>
          <w:bCs/>
          <w:color w:val="000000"/>
          <w:spacing w:val="2"/>
          <w:lang w:eastAsia="en-US"/>
        </w:rPr>
        <w:t>внеурочной деятельности «</w:t>
      </w:r>
      <w:proofErr w:type="spellStart"/>
      <w:r>
        <w:rPr>
          <w:rFonts w:eastAsia="Calibri"/>
          <w:b/>
          <w:bCs/>
          <w:color w:val="000000"/>
          <w:spacing w:val="2"/>
          <w:lang w:eastAsia="en-US"/>
        </w:rPr>
        <w:t>Юнармия</w:t>
      </w:r>
      <w:proofErr w:type="spellEnd"/>
      <w:r w:rsidRPr="00D962A5">
        <w:rPr>
          <w:rFonts w:eastAsia="Calibri"/>
          <w:b/>
          <w:bCs/>
          <w:color w:val="000000"/>
          <w:spacing w:val="2"/>
          <w:lang w:eastAsia="en-US"/>
        </w:rPr>
        <w:t>»</w:t>
      </w:r>
    </w:p>
    <w:p w:rsidR="00D962A5" w:rsidRPr="00D962A5" w:rsidRDefault="004648A8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lang w:eastAsia="en-US"/>
        </w:rPr>
      </w:pPr>
      <w:r>
        <w:rPr>
          <w:rFonts w:eastAsia="Calibri"/>
          <w:b/>
          <w:bCs/>
          <w:color w:val="000000"/>
          <w:spacing w:val="2"/>
          <w:lang w:eastAsia="en-US"/>
        </w:rPr>
        <w:t>7-9</w:t>
      </w:r>
      <w:r w:rsidR="00D962A5" w:rsidRPr="00D962A5">
        <w:rPr>
          <w:rFonts w:eastAsia="Calibri"/>
          <w:b/>
          <w:bCs/>
          <w:color w:val="000000"/>
          <w:spacing w:val="2"/>
          <w:lang w:eastAsia="en-US"/>
        </w:rPr>
        <w:t xml:space="preserve"> классы</w:t>
      </w:r>
    </w:p>
    <w:p w:rsidR="00D962A5" w:rsidRPr="00D962A5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  <w:spacing w:val="2"/>
          <w:lang w:eastAsia="en-US"/>
        </w:rPr>
      </w:pPr>
    </w:p>
    <w:p w:rsidR="00D962A5" w:rsidRDefault="00D962A5" w:rsidP="00D962A5">
      <w:pPr>
        <w:shd w:val="clear" w:color="auto" w:fill="FFFFFF"/>
        <w:contextualSpacing/>
        <w:rPr>
          <w:rFonts w:eastAsia="Calibri"/>
          <w:b/>
          <w:bCs/>
          <w:lang w:eastAsia="en-US"/>
        </w:rPr>
      </w:pPr>
    </w:p>
    <w:p w:rsidR="00FF069D" w:rsidRPr="00D962A5" w:rsidRDefault="00FF069D" w:rsidP="00D962A5">
      <w:pPr>
        <w:shd w:val="clear" w:color="auto" w:fill="FFFFFF"/>
        <w:contextualSpacing/>
        <w:rPr>
          <w:rFonts w:eastAsia="Calibri"/>
          <w:b/>
          <w:bCs/>
          <w:lang w:eastAsia="en-US"/>
        </w:rPr>
      </w:pPr>
    </w:p>
    <w:p w:rsidR="00D962A5" w:rsidRPr="00D962A5" w:rsidRDefault="00D962A5" w:rsidP="00D962A5">
      <w:pPr>
        <w:shd w:val="clear" w:color="auto" w:fill="FFFFFF"/>
        <w:contextualSpacing/>
        <w:jc w:val="center"/>
        <w:rPr>
          <w:rFonts w:eastAsia="Calibri"/>
          <w:b/>
          <w:bCs/>
          <w:lang w:eastAsia="en-US"/>
        </w:rPr>
      </w:pPr>
    </w:p>
    <w:p w:rsidR="00D962A5" w:rsidRPr="00D962A5" w:rsidRDefault="00D962A5" w:rsidP="00D962A5">
      <w:pPr>
        <w:ind w:left="4536"/>
        <w:jc w:val="both"/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Default="00D962A5" w:rsidP="00D962A5">
      <w:pPr>
        <w:rPr>
          <w:rFonts w:eastAsia="Calibri"/>
          <w:lang w:eastAsia="en-US"/>
        </w:rPr>
      </w:pPr>
    </w:p>
    <w:p w:rsidR="00253B3F" w:rsidRPr="00D962A5" w:rsidRDefault="00253B3F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rPr>
          <w:rFonts w:eastAsia="Calibri"/>
          <w:lang w:eastAsia="en-US"/>
        </w:rPr>
      </w:pPr>
    </w:p>
    <w:p w:rsidR="00D962A5" w:rsidRPr="00D962A5" w:rsidRDefault="00D962A5" w:rsidP="00D962A5">
      <w:pPr>
        <w:jc w:val="center"/>
        <w:rPr>
          <w:rFonts w:eastAsia="Calibri"/>
          <w:bCs/>
          <w:color w:val="000000"/>
          <w:spacing w:val="2"/>
          <w:lang w:eastAsia="en-US"/>
        </w:rPr>
      </w:pPr>
    </w:p>
    <w:p w:rsidR="00D962A5" w:rsidRDefault="00264635" w:rsidP="00D962A5">
      <w:pPr>
        <w:jc w:val="center"/>
        <w:rPr>
          <w:rFonts w:eastAsia="Calibri"/>
          <w:bCs/>
          <w:color w:val="000000"/>
          <w:spacing w:val="2"/>
          <w:lang w:eastAsia="en-US"/>
        </w:rPr>
      </w:pPr>
      <w:r>
        <w:rPr>
          <w:rFonts w:eastAsia="Calibri"/>
          <w:bCs/>
          <w:color w:val="000000"/>
          <w:spacing w:val="2"/>
          <w:lang w:eastAsia="en-US"/>
        </w:rPr>
        <w:t>2023</w:t>
      </w:r>
      <w:r w:rsidR="00D962A5" w:rsidRPr="00D962A5">
        <w:rPr>
          <w:rFonts w:eastAsia="Calibri"/>
          <w:bCs/>
          <w:color w:val="000000"/>
          <w:spacing w:val="2"/>
          <w:lang w:eastAsia="en-US"/>
        </w:rPr>
        <w:t>-20</w:t>
      </w:r>
      <w:r>
        <w:rPr>
          <w:rFonts w:eastAsia="Calibri"/>
          <w:bCs/>
          <w:color w:val="000000"/>
          <w:spacing w:val="2"/>
          <w:lang w:eastAsia="en-US"/>
        </w:rPr>
        <w:t>24</w:t>
      </w:r>
      <w:bookmarkStart w:id="0" w:name="_GoBack"/>
      <w:bookmarkEnd w:id="0"/>
      <w:r w:rsidR="00D962A5" w:rsidRPr="00D962A5">
        <w:rPr>
          <w:rFonts w:eastAsia="Calibri"/>
          <w:bCs/>
          <w:color w:val="000000"/>
          <w:spacing w:val="2"/>
          <w:lang w:eastAsia="en-US"/>
        </w:rPr>
        <w:t xml:space="preserve"> учебный год</w:t>
      </w:r>
    </w:p>
    <w:p w:rsidR="004648A8" w:rsidRPr="00D962A5" w:rsidRDefault="004648A8" w:rsidP="00D962A5">
      <w:pPr>
        <w:jc w:val="center"/>
        <w:rPr>
          <w:rFonts w:eastAsia="Calibri"/>
          <w:bCs/>
          <w:color w:val="000000"/>
          <w:spacing w:val="2"/>
          <w:lang w:eastAsia="en-US"/>
        </w:rPr>
      </w:pPr>
    </w:p>
    <w:p w:rsidR="00D03507" w:rsidRPr="00D962A5" w:rsidRDefault="00D03507" w:rsidP="00253B3F">
      <w:pPr>
        <w:rPr>
          <w:rFonts w:eastAsia="Calibri"/>
          <w:bCs/>
          <w:color w:val="000000"/>
          <w:spacing w:val="2"/>
          <w:lang w:eastAsia="en-US"/>
        </w:rPr>
      </w:pPr>
    </w:p>
    <w:p w:rsidR="003C0418" w:rsidRPr="003D1794" w:rsidRDefault="003D1794" w:rsidP="003D1794">
      <w:pPr>
        <w:pStyle w:val="a7"/>
        <w:numPr>
          <w:ilvl w:val="0"/>
          <w:numId w:val="5"/>
        </w:numPr>
        <w:jc w:val="center"/>
        <w:rPr>
          <w:b/>
        </w:rPr>
      </w:pPr>
      <w:r w:rsidRPr="003D1794">
        <w:rPr>
          <w:b/>
        </w:rPr>
        <w:t>Пояснительная записка</w:t>
      </w:r>
    </w:p>
    <w:p w:rsidR="001E74E4" w:rsidRPr="000C0FD2" w:rsidRDefault="001E74E4" w:rsidP="001E74E4">
      <w:pPr>
        <w:ind w:firstLine="708"/>
        <w:jc w:val="both"/>
        <w:rPr>
          <w:spacing w:val="3"/>
          <w:w w:val="111"/>
        </w:rPr>
      </w:pPr>
      <w:r w:rsidRPr="000C0FD2">
        <w:rPr>
          <w:w w:val="111"/>
        </w:rPr>
        <w:t>Рабочая программа по внеур</w:t>
      </w:r>
      <w:r>
        <w:rPr>
          <w:w w:val="111"/>
        </w:rPr>
        <w:t>очной деяте</w:t>
      </w:r>
      <w:r w:rsidR="002D2FDB">
        <w:rPr>
          <w:w w:val="111"/>
        </w:rPr>
        <w:t>льности «</w:t>
      </w:r>
      <w:proofErr w:type="spellStart"/>
      <w:r w:rsidR="002D2FDB">
        <w:rPr>
          <w:w w:val="111"/>
        </w:rPr>
        <w:t>Юнармия</w:t>
      </w:r>
      <w:proofErr w:type="spellEnd"/>
      <w:r w:rsidR="002D2FDB">
        <w:rPr>
          <w:w w:val="111"/>
        </w:rPr>
        <w:t>» для учащихся 5</w:t>
      </w:r>
      <w:r>
        <w:rPr>
          <w:w w:val="111"/>
        </w:rPr>
        <w:t>-</w:t>
      </w:r>
      <w:r w:rsidR="004648A8">
        <w:rPr>
          <w:w w:val="111"/>
        </w:rPr>
        <w:t>9</w:t>
      </w:r>
      <w:r>
        <w:rPr>
          <w:w w:val="111"/>
        </w:rPr>
        <w:t>х классов</w:t>
      </w:r>
      <w:r w:rsidRPr="000C0FD2">
        <w:rPr>
          <w:w w:val="111"/>
        </w:rPr>
        <w:t>, разработана</w:t>
      </w:r>
      <w:r w:rsidRPr="000C0FD2">
        <w:t xml:space="preserve"> с учетом требований и положений, изложенных в следующих документах: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Федеральный закон от 29 декабря 2012 г. №273-ФЗ «Об образовании в Российской Федерации»;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Письмо Федеральной службы по надзору в сфере защиты прав потребителей и благополучия человека от 19 января 2016 года № 01/476-16-24 «О внедрении санитарных норм и правил»;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 xml:space="preserve">Профессиональный стандарт педагога. </w:t>
      </w:r>
      <w:proofErr w:type="gramStart"/>
      <w:r w:rsidRPr="001E74E4">
        <w:t>Утвержден</w:t>
      </w:r>
      <w:proofErr w:type="gramEnd"/>
      <w:r w:rsidRPr="001E74E4">
        <w:t xml:space="preserve"> приказом Министерства труда и социальной защиты РФ от 18.10.2013 № 544н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Концепция организационно-педагогического сопровождения профессионального самоопределения обучающихся в условиях непрерывности образования / В.И. Блинов, И.С. Сергеев (и др.) – М., Федеральный институт развития образования;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D03507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</w:pPr>
      <w:r>
        <w:t>Федеральный закон от 19.05.1995 г. № 82-ФЗ «Об общественных объединениях»</w:t>
      </w:r>
    </w:p>
    <w:p w:rsidR="00D03507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</w:pPr>
      <w:r>
        <w:t>Устав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 от 28.05.2016 г.</w:t>
      </w:r>
    </w:p>
    <w:p w:rsidR="00D03507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</w:pPr>
      <w:r>
        <w:t>Положение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», утвержденное решением Главного штаба ВВПОД «</w:t>
      </w:r>
      <w:proofErr w:type="spellStart"/>
      <w:r>
        <w:t>Юнармия</w:t>
      </w:r>
      <w:proofErr w:type="spellEnd"/>
      <w:r>
        <w:t>», протокол № 4 от 26.01.2017 г.</w:t>
      </w:r>
    </w:p>
    <w:p w:rsidR="00D03507" w:rsidRPr="00D03507" w:rsidRDefault="00D03507" w:rsidP="005B2726">
      <w:pPr>
        <w:autoSpaceDE w:val="0"/>
        <w:adjustRightInd w:val="0"/>
        <w:ind w:right="68"/>
        <w:jc w:val="both"/>
      </w:pPr>
    </w:p>
    <w:p w:rsidR="00D75535" w:rsidRPr="001E74E4" w:rsidRDefault="001E74E4" w:rsidP="004648A8">
      <w:pPr>
        <w:ind w:firstLine="426"/>
        <w:jc w:val="both"/>
        <w:rPr>
          <w:rFonts w:eastAsia="Calibri"/>
          <w:b/>
          <w:lang w:eastAsia="en-US"/>
        </w:rPr>
      </w:pPr>
      <w:r w:rsidRPr="001E74E4">
        <w:rPr>
          <w:rFonts w:eastAsia="Calibri"/>
          <w:b/>
          <w:lang w:eastAsia="en-US"/>
        </w:rPr>
        <w:t>Цель и задачи преподавания (освоения) внеурочной деятельности</w:t>
      </w:r>
    </w:p>
    <w:p w:rsidR="00D962A5" w:rsidRDefault="00D962A5" w:rsidP="004648A8">
      <w:pPr>
        <w:ind w:firstLine="426"/>
        <w:jc w:val="both"/>
      </w:pPr>
      <w:r w:rsidRPr="00D962A5">
        <w:rPr>
          <w:b/>
        </w:rPr>
        <w:t>Цель программы</w:t>
      </w:r>
      <w:r>
        <w:t xml:space="preserve"> - </w:t>
      </w:r>
      <w:r w:rsidRPr="00D962A5">
        <w:t>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4648A8" w:rsidRPr="00D962A5" w:rsidRDefault="004648A8" w:rsidP="004648A8">
      <w:pPr>
        <w:ind w:firstLine="426"/>
        <w:jc w:val="both"/>
      </w:pPr>
    </w:p>
    <w:p w:rsidR="00D962A5" w:rsidRPr="00D962A5" w:rsidRDefault="00D962A5" w:rsidP="004648A8">
      <w:pPr>
        <w:ind w:firstLine="426"/>
        <w:jc w:val="both"/>
      </w:pPr>
      <w:r>
        <w:rPr>
          <w:b/>
        </w:rPr>
        <w:t>Задачи</w:t>
      </w:r>
      <w:r w:rsidRPr="00D962A5">
        <w:rPr>
          <w:b/>
        </w:rPr>
        <w:t>:</w:t>
      </w:r>
    </w:p>
    <w:p w:rsidR="00D962A5" w:rsidRPr="00D962A5" w:rsidRDefault="00D962A5" w:rsidP="004648A8">
      <w:pPr>
        <w:ind w:firstLine="426"/>
        <w:jc w:val="both"/>
      </w:pPr>
      <w:r w:rsidRPr="00D962A5">
        <w:t xml:space="preserve">- дать начальные знания </w:t>
      </w:r>
      <w:proofErr w:type="gramStart"/>
      <w:r w:rsidRPr="00D962A5">
        <w:t>по</w:t>
      </w:r>
      <w:proofErr w:type="gramEnd"/>
      <w:r w:rsidRPr="00D962A5">
        <w:t xml:space="preserve"> </w:t>
      </w:r>
      <w:proofErr w:type="gramStart"/>
      <w:r w:rsidRPr="00D962A5">
        <w:t>основами</w:t>
      </w:r>
      <w:proofErr w:type="gramEnd"/>
      <w:r w:rsidRPr="00D962A5">
        <w:t xml:space="preserve"> обороны государства, познакомит со структурой Вооружённых сил;</w:t>
      </w:r>
    </w:p>
    <w:p w:rsidR="00D962A5" w:rsidRPr="00D962A5" w:rsidRDefault="00D962A5" w:rsidP="004648A8">
      <w:pPr>
        <w:ind w:firstLine="426"/>
        <w:jc w:val="both"/>
      </w:pPr>
      <w:r w:rsidRPr="00D962A5">
        <w:t>- назначение видов и родов войск, их вооружением и боевыми возможностями;</w:t>
      </w:r>
    </w:p>
    <w:p w:rsidR="00D962A5" w:rsidRPr="00D962A5" w:rsidRDefault="00D962A5" w:rsidP="004648A8">
      <w:pPr>
        <w:ind w:firstLine="426"/>
        <w:jc w:val="both"/>
      </w:pPr>
      <w:r w:rsidRPr="00D962A5"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D962A5" w:rsidRPr="00D962A5" w:rsidRDefault="00D962A5" w:rsidP="004648A8">
      <w:pPr>
        <w:ind w:firstLine="426"/>
        <w:jc w:val="both"/>
      </w:pPr>
      <w:r w:rsidRPr="00D962A5">
        <w:t>- научить действовать в строю;</w:t>
      </w:r>
    </w:p>
    <w:p w:rsidR="00D962A5" w:rsidRPr="00D962A5" w:rsidRDefault="00D962A5" w:rsidP="004648A8">
      <w:pPr>
        <w:ind w:firstLine="426"/>
        <w:jc w:val="both"/>
      </w:pPr>
      <w:r w:rsidRPr="00D962A5">
        <w:t xml:space="preserve">- научить стрелять из пневматического оружия, метать гранаты в  цель; </w:t>
      </w:r>
    </w:p>
    <w:p w:rsidR="00D962A5" w:rsidRDefault="00D962A5" w:rsidP="004648A8">
      <w:pPr>
        <w:ind w:firstLine="426"/>
        <w:jc w:val="both"/>
      </w:pPr>
      <w:r w:rsidRPr="00D962A5">
        <w:t>- научить действовать в бою, в разведке, на марше, в дозоре, в наступлении, в обороне.</w:t>
      </w:r>
    </w:p>
    <w:p w:rsidR="00D962A5" w:rsidRDefault="00D962A5" w:rsidP="004648A8">
      <w:pPr>
        <w:jc w:val="both"/>
      </w:pPr>
    </w:p>
    <w:p w:rsidR="00D962A5" w:rsidRDefault="00D962A5" w:rsidP="004648A8">
      <w:pPr>
        <w:jc w:val="both"/>
      </w:pPr>
    </w:p>
    <w:p w:rsidR="003D1794" w:rsidRDefault="003D1794" w:rsidP="004648A8">
      <w:pPr>
        <w:jc w:val="both"/>
      </w:pPr>
    </w:p>
    <w:p w:rsidR="00D962A5" w:rsidRDefault="00D962A5" w:rsidP="004648A8">
      <w:pPr>
        <w:jc w:val="both"/>
      </w:pPr>
    </w:p>
    <w:p w:rsidR="005B2726" w:rsidRDefault="005B2726" w:rsidP="004648A8">
      <w:pPr>
        <w:jc w:val="both"/>
      </w:pPr>
    </w:p>
    <w:p w:rsidR="005B2726" w:rsidRPr="00D962A5" w:rsidRDefault="005B2726" w:rsidP="004648A8">
      <w:pPr>
        <w:jc w:val="both"/>
      </w:pPr>
    </w:p>
    <w:p w:rsidR="000824DE" w:rsidRDefault="000824DE" w:rsidP="004648A8">
      <w:pPr>
        <w:ind w:firstLine="426"/>
        <w:jc w:val="both"/>
        <w:rPr>
          <w:b/>
        </w:rPr>
      </w:pPr>
    </w:p>
    <w:p w:rsidR="000824DE" w:rsidRDefault="000824DE" w:rsidP="004648A8">
      <w:pPr>
        <w:ind w:firstLine="426"/>
        <w:jc w:val="both"/>
        <w:rPr>
          <w:b/>
        </w:rPr>
      </w:pPr>
    </w:p>
    <w:p w:rsidR="00D962A5" w:rsidRPr="00D962A5" w:rsidRDefault="00D962A5" w:rsidP="004648A8">
      <w:pPr>
        <w:ind w:firstLine="426"/>
        <w:jc w:val="both"/>
        <w:rPr>
          <w:b/>
        </w:rPr>
      </w:pPr>
      <w:r w:rsidRPr="00D962A5">
        <w:rPr>
          <w:b/>
        </w:rPr>
        <w:t>Место внеурочной деятельности в Учебном плане</w:t>
      </w:r>
      <w:r w:rsidR="002D2FDB">
        <w:rPr>
          <w:b/>
        </w:rPr>
        <w:t xml:space="preserve"> МОУ ООШ д. </w:t>
      </w:r>
      <w:proofErr w:type="gramStart"/>
      <w:r w:rsidR="002D2FDB">
        <w:rPr>
          <w:b/>
        </w:rPr>
        <w:t>Новая</w:t>
      </w:r>
      <w:proofErr w:type="gramEnd"/>
      <w:r w:rsidR="002D2FDB">
        <w:rPr>
          <w:b/>
        </w:rPr>
        <w:t xml:space="preserve"> Монья</w:t>
      </w:r>
    </w:p>
    <w:p w:rsidR="00D962A5" w:rsidRDefault="00D962A5" w:rsidP="004648A8">
      <w:pPr>
        <w:ind w:firstLine="426"/>
        <w:jc w:val="both"/>
        <w:rPr>
          <w:bCs/>
        </w:rPr>
      </w:pPr>
      <w:r w:rsidRPr="00D962A5">
        <w:t>Рабоч</w:t>
      </w:r>
      <w:r>
        <w:t>ая программа внеурочной деятел</w:t>
      </w:r>
      <w:r w:rsidR="002D2FDB">
        <w:t>ьности  «</w:t>
      </w:r>
      <w:proofErr w:type="spellStart"/>
      <w:r w:rsidR="002D2FDB">
        <w:t>Юнармия</w:t>
      </w:r>
      <w:proofErr w:type="spellEnd"/>
      <w:r w:rsidR="002D2FDB">
        <w:t>» для учащихся 5</w:t>
      </w:r>
      <w:r>
        <w:t>-</w:t>
      </w:r>
      <w:r w:rsidR="004648A8">
        <w:t>9</w:t>
      </w:r>
      <w:r>
        <w:t xml:space="preserve">х классов </w:t>
      </w:r>
      <w:r w:rsidR="004314A4">
        <w:t>рассчитана на 34 часа</w:t>
      </w:r>
      <w:r w:rsidRPr="00D962A5">
        <w:t xml:space="preserve"> учебного времени, в </w:t>
      </w:r>
      <w:r w:rsidRPr="00D962A5">
        <w:rPr>
          <w:bCs/>
        </w:rPr>
        <w:t xml:space="preserve">Учебном плане </w:t>
      </w:r>
      <w:r w:rsidR="002D2FDB">
        <w:rPr>
          <w:bCs/>
        </w:rPr>
        <w:t>МОУ ООШ д. Новая Монья</w:t>
      </w:r>
      <w:r w:rsidRPr="00D962A5">
        <w:rPr>
          <w:bCs/>
        </w:rPr>
        <w:t xml:space="preserve"> учебный год на данный курс предусмотрено 1 час в неделю.</w:t>
      </w:r>
    </w:p>
    <w:p w:rsidR="005B2726" w:rsidRDefault="005B2726" w:rsidP="004648A8">
      <w:pPr>
        <w:ind w:firstLine="426"/>
        <w:jc w:val="both"/>
      </w:pPr>
    </w:p>
    <w:p w:rsidR="005B2726" w:rsidRPr="005B2726" w:rsidRDefault="005B2726" w:rsidP="004648A8">
      <w:pPr>
        <w:pStyle w:val="a7"/>
        <w:numPr>
          <w:ilvl w:val="0"/>
          <w:numId w:val="5"/>
        </w:numPr>
        <w:jc w:val="both"/>
        <w:rPr>
          <w:b/>
        </w:rPr>
      </w:pPr>
      <w:r w:rsidRPr="005B2726">
        <w:rPr>
          <w:b/>
        </w:rPr>
        <w:t>Планируемые результаты освоения курса внеурочной деятельности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  <w:u w:val="single"/>
        </w:rPr>
        <w:t>Личностные: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Осознание негативных факторов, пагубно влияющих на здоровье.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Представление об основных компонентах культуры здоровья и здорового образа жизни.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Потребность заниматься физической культурой  и спортом, вести активный образ жизни.</w:t>
      </w:r>
    </w:p>
    <w:p w:rsidR="004648A8" w:rsidRDefault="004648A8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u w:val="single"/>
        </w:rPr>
      </w:pP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5B2726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5B2726">
        <w:rPr>
          <w:b/>
          <w:bCs/>
          <w:color w:val="000000"/>
          <w:u w:val="single"/>
        </w:rPr>
        <w:t>: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Регулятивные: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ставить цель своей деятельности на основе имеющихся возможностей;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формирование умения находить достаточные средства для решения своих учебных задач;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демонстрация приёмов </w:t>
      </w:r>
      <w:proofErr w:type="spellStart"/>
      <w:r w:rsidRPr="005B2726">
        <w:rPr>
          <w:color w:val="000000"/>
        </w:rPr>
        <w:t>саморегуляции</w:t>
      </w:r>
      <w:proofErr w:type="spellEnd"/>
      <w:r w:rsidRPr="005B2726">
        <w:rPr>
          <w:color w:val="000000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Познавательные: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осознавать свое место в военно-патриотических акциях;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анализ и принятие опыта разработки и реализации проекта исследования разной сложности;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критическое оценивание содержания и форм современных внутригосударственных и международных событий;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овладение культурой активного использования печатных изданий и </w:t>
      </w:r>
      <w:proofErr w:type="spellStart"/>
      <w:r w:rsidRPr="005B2726">
        <w:rPr>
          <w:color w:val="000000"/>
        </w:rPr>
        <w:t>интернетресурсами</w:t>
      </w:r>
      <w:proofErr w:type="spellEnd"/>
      <w:r w:rsidRPr="005B2726">
        <w:rPr>
          <w:color w:val="000000"/>
        </w:rPr>
        <w:t>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Коммуникативные: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организовать сотрудничество и совместную деятельность с педагогом и сверстниками в отряде;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приобретение навыков работы индивидуально и в коллективе для решения поставленной задачи;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находить общее решение и разрешать конфликты;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соблюдение норм публичного поведения и речи в процессе выступления.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  <w:u w:val="single"/>
        </w:rPr>
        <w:t>Предметные</w:t>
      </w:r>
      <w:r w:rsidRPr="005B2726">
        <w:rPr>
          <w:b/>
          <w:bCs/>
          <w:color w:val="000000"/>
        </w:rPr>
        <w:t>: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Обучающиеся научатся: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использовать элементарные теоретические знания по истории техники и вооружения;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применять основы строевой подготовки и дисциплины строя;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владеть приёмами исследовательской деятельности, навыками поиска необходимой информации;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5B2726">
        <w:rPr>
          <w:b/>
          <w:bCs/>
          <w:color w:val="000000"/>
        </w:rPr>
        <w:t>Обучающиеся</w:t>
      </w:r>
      <w:proofErr w:type="gramEnd"/>
      <w:r w:rsidRPr="005B2726">
        <w:rPr>
          <w:b/>
          <w:bCs/>
          <w:color w:val="000000"/>
        </w:rPr>
        <w:t xml:space="preserve"> получат возможность научиться: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правильно применять и использовать приемы владения стрелковым оружием;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владеть навыками управления строя;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готовить и проводить </w:t>
      </w:r>
      <w:proofErr w:type="spellStart"/>
      <w:r w:rsidRPr="005B2726">
        <w:rPr>
          <w:color w:val="000000"/>
        </w:rPr>
        <w:t>военно-патриотческие</w:t>
      </w:r>
      <w:proofErr w:type="spellEnd"/>
      <w:r w:rsidRPr="005B2726">
        <w:rPr>
          <w:color w:val="000000"/>
        </w:rPr>
        <w:t xml:space="preserve"> мероприятия для разных целевых аудиторий;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участвовать в соревнованиях и смотрах-конкурсах по военно-патриотической тематике разного уровня;</w:t>
      </w:r>
    </w:p>
    <w:p w:rsidR="0032259A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273C4E" w:rsidRPr="002255C1" w:rsidRDefault="002255C1" w:rsidP="004648A8">
      <w:pPr>
        <w:pStyle w:val="a7"/>
        <w:numPr>
          <w:ilvl w:val="0"/>
          <w:numId w:val="5"/>
        </w:numPr>
        <w:jc w:val="both"/>
        <w:rPr>
          <w:b/>
          <w:szCs w:val="28"/>
        </w:rPr>
      </w:pPr>
      <w:r w:rsidRPr="002255C1">
        <w:rPr>
          <w:b/>
          <w:szCs w:val="28"/>
        </w:rPr>
        <w:t>Содержание курса внеурочной деятельности</w:t>
      </w:r>
    </w:p>
    <w:p w:rsidR="00507B0F" w:rsidRPr="004D1D17" w:rsidRDefault="00507B0F" w:rsidP="004648A8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1.Военно-историческая подготовка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Блок «Во славу отечества»</w:t>
      </w:r>
    </w:p>
    <w:p w:rsidR="00507B0F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Занятие</w:t>
      </w:r>
      <w:r w:rsidR="00507B0F" w:rsidRPr="004372F9">
        <w:t xml:space="preserve"> «Военная теория»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«Войсковые звания», «Воинские сигналы управления строем», «Государственные награды РФ»;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- подготовка юнармейцев к конк</w:t>
      </w:r>
      <w:r w:rsidR="00500853" w:rsidRPr="004372F9">
        <w:t>урсу «И снова ратной славы дата</w:t>
      </w:r>
      <w:r w:rsidRPr="004372F9">
        <w:t>»:</w:t>
      </w:r>
    </w:p>
    <w:p w:rsidR="00507B0F" w:rsidRPr="004372F9" w:rsidRDefault="00507B0F" w:rsidP="004648A8">
      <w:pPr>
        <w:spacing w:line="300" w:lineRule="atLeast"/>
        <w:jc w:val="both"/>
      </w:pPr>
      <w:r w:rsidRPr="004372F9">
        <w:lastRenderedPageBreak/>
        <w:t>Ратная  история  России и  советского  Союза,  история  их  вооруженных  сил.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Военно-историческая подготовка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«Великие  полководцы России»,  «Уставы. Виды уставов»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«Дни воинской славы России»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Просмотр презентации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« Уставы вооружённых сил РФ»</w:t>
      </w:r>
    </w:p>
    <w:p w:rsidR="00507B0F" w:rsidRPr="004D1D17" w:rsidRDefault="00A37989" w:rsidP="004648A8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 </w:t>
      </w:r>
      <w:r w:rsidR="00507B0F" w:rsidRPr="004D1D17">
        <w:rPr>
          <w:b/>
        </w:rPr>
        <w:t>2. Основы медико-санитарной подготовки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 «Медико-санитарная подготовка»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Шок. Причины возникновения шока. Признаки и степень тяжести травматического шока.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507B0F" w:rsidRPr="004372F9" w:rsidRDefault="00507B0F" w:rsidP="004648A8">
      <w:pPr>
        <w:spacing w:line="300" w:lineRule="atLeast"/>
        <w:jc w:val="both"/>
      </w:pPr>
      <w:r w:rsidRPr="004372F9"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Правила и способы наложения повязок на голову, грудь, живот, промежность, верхние и нижние конечности.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Наложение повязок на голову, грудь, живот, промежность, верхние и нижние конечности.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переломах верхних и нижних конечностей.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отравлениях.</w:t>
      </w:r>
    </w:p>
    <w:p w:rsidR="00507B0F" w:rsidRPr="004D1D17" w:rsidRDefault="00507B0F" w:rsidP="004648A8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3. Основы  военной  службы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1"/>
      </w:tblGrid>
      <w:tr w:rsidR="00507B0F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B0F" w:rsidRPr="004372F9" w:rsidRDefault="00507B0F" w:rsidP="004648A8">
            <w:pPr>
              <w:jc w:val="both"/>
            </w:pPr>
            <w:r w:rsidRPr="004372F9">
              <w:t>Приемы  стрельбы  и  способы  стрельбы  из  пневматического  оружия.</w:t>
            </w:r>
          </w:p>
        </w:tc>
      </w:tr>
    </w:tbl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Техника выполнения  выстрела. Инструктаж по технике безопасности при обращении с пневматической винтовкой.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 изготовке к стрельбе.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  стрельбе  с  упора. Тренировка  в   стрельбе  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4"/>
      </w:tblGrid>
      <w:tr w:rsidR="00507B0F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B0F" w:rsidRPr="004372F9" w:rsidRDefault="00507B0F" w:rsidP="004648A8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Строй. Управление строем. Повороты на месте. Движение строевым и походным шагом. Повороты в движении.</w:t>
      </w:r>
    </w:p>
    <w:p w:rsidR="00507B0F" w:rsidRPr="004372F9" w:rsidRDefault="00507B0F" w:rsidP="004648A8">
      <w:pPr>
        <w:spacing w:line="300" w:lineRule="atLeast"/>
        <w:jc w:val="both"/>
      </w:pPr>
      <w:r w:rsidRPr="004372F9">
        <w:t xml:space="preserve">Перестроение из </w:t>
      </w:r>
      <w:proofErr w:type="spellStart"/>
      <w:r w:rsidRPr="004372F9">
        <w:t>одношереножного</w:t>
      </w:r>
      <w:proofErr w:type="spellEnd"/>
      <w:r w:rsidRPr="004372F9">
        <w:t xml:space="preserve"> строя в </w:t>
      </w:r>
      <w:proofErr w:type="spellStart"/>
      <w:r w:rsidRPr="004372F9">
        <w:t>двухшереножный</w:t>
      </w:r>
      <w:proofErr w:type="spellEnd"/>
      <w:r w:rsidRPr="004372F9">
        <w:t xml:space="preserve"> и обратно.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Назначение, устройство частей и механизмов автомата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Контрольный осмотр автомата и подготовка его к стрельбе.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Уход за автоматом, его хранения и сбережение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Инструктаж по технике безопасности при обращении с оружием.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4"/>
      </w:tblGrid>
      <w:tr w:rsidR="00AB33D9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3D9" w:rsidRPr="004372F9" w:rsidRDefault="00AB33D9" w:rsidP="004648A8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507B0F" w:rsidRPr="004D1D17" w:rsidRDefault="002255C1" w:rsidP="004648A8">
      <w:pPr>
        <w:spacing w:line="300" w:lineRule="atLeast"/>
        <w:jc w:val="both"/>
        <w:rPr>
          <w:rFonts w:ascii="Arial" w:hAnsi="Arial" w:cs="Arial"/>
          <w:b/>
        </w:rPr>
      </w:pPr>
      <w:r>
        <w:rPr>
          <w:b/>
        </w:rPr>
        <w:lastRenderedPageBreak/>
        <w:t>4</w:t>
      </w:r>
      <w:r w:rsidR="00507B0F" w:rsidRPr="004D1D17">
        <w:rPr>
          <w:b/>
        </w:rPr>
        <w:t>. Гражданская оборона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Задачи медицинской службы Гражданской обороны.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Работа в очагах химического поражения и очагах сильнодейст</w:t>
      </w:r>
      <w:r w:rsidRPr="004372F9">
        <w:softHyphen/>
        <w:t>вующих ядовитых веществ.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2255C1" w:rsidRPr="004D1D17" w:rsidRDefault="00507B0F" w:rsidP="004648A8">
      <w:pPr>
        <w:spacing w:line="300" w:lineRule="atLeast"/>
        <w:jc w:val="both"/>
        <w:rPr>
          <w:rFonts w:ascii="Arial" w:hAnsi="Arial" w:cs="Arial"/>
          <w:b/>
        </w:rPr>
      </w:pPr>
      <w:r w:rsidRPr="004372F9">
        <w:t> </w:t>
      </w:r>
      <w:r w:rsidR="002255C1" w:rsidRPr="004D1D17">
        <w:rPr>
          <w:b/>
        </w:rPr>
        <w:t>5. Организация физкультурно-оздоровительной работы</w:t>
      </w:r>
    </w:p>
    <w:p w:rsidR="002255C1" w:rsidRPr="004372F9" w:rsidRDefault="002255C1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A5594D" w:rsidRPr="002255C1" w:rsidRDefault="002255C1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Передвижение  по  пересеченной  местности  в  пешем  порядке  (кроссовый  бег,  марш-броски).</w:t>
      </w:r>
    </w:p>
    <w:p w:rsidR="002255C1" w:rsidRPr="002255C1" w:rsidRDefault="002255C1" w:rsidP="002255C1">
      <w:pPr>
        <w:pStyle w:val="a7"/>
        <w:numPr>
          <w:ilvl w:val="0"/>
          <w:numId w:val="5"/>
        </w:numPr>
        <w:jc w:val="center"/>
        <w:rPr>
          <w:rFonts w:eastAsia="Calibri"/>
          <w:b/>
          <w:lang w:eastAsia="en-US"/>
        </w:rPr>
      </w:pPr>
      <w:r w:rsidRPr="002255C1">
        <w:rPr>
          <w:rFonts w:eastAsia="Calibri"/>
          <w:b/>
          <w:lang w:eastAsia="en-US"/>
        </w:rPr>
        <w:t>Тематическое планирование с указанием количества часов,</w:t>
      </w:r>
    </w:p>
    <w:p w:rsidR="00A5594D" w:rsidRPr="00253B3F" w:rsidRDefault="002255C1" w:rsidP="00253B3F">
      <w:pPr>
        <w:jc w:val="center"/>
        <w:rPr>
          <w:rFonts w:eastAsia="Calibri"/>
          <w:b/>
          <w:lang w:eastAsia="en-US"/>
        </w:rPr>
      </w:pPr>
      <w:proofErr w:type="gramStart"/>
      <w:r w:rsidRPr="002255C1">
        <w:rPr>
          <w:rFonts w:eastAsia="Calibri"/>
          <w:b/>
          <w:lang w:eastAsia="en-US"/>
        </w:rPr>
        <w:t>отводимых</w:t>
      </w:r>
      <w:proofErr w:type="gramEnd"/>
      <w:r w:rsidRPr="002255C1">
        <w:rPr>
          <w:rFonts w:eastAsia="Calibri"/>
          <w:b/>
          <w:lang w:eastAsia="en-US"/>
        </w:rPr>
        <w:t xml:space="preserve"> на освоение каждой темы</w:t>
      </w:r>
    </w:p>
    <w:tbl>
      <w:tblPr>
        <w:tblW w:w="10631" w:type="dxa"/>
        <w:tblInd w:w="109" w:type="dxa"/>
        <w:tblLayout w:type="fixed"/>
        <w:tblLook w:val="0000"/>
      </w:tblPr>
      <w:tblGrid>
        <w:gridCol w:w="677"/>
        <w:gridCol w:w="5134"/>
        <w:gridCol w:w="1276"/>
        <w:gridCol w:w="850"/>
        <w:gridCol w:w="851"/>
        <w:gridCol w:w="1843"/>
      </w:tblGrid>
      <w:tr w:rsidR="00D03507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rPr>
                <w:lang w:val="en-US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  <w:r w:rsidRPr="00D03507">
              <w:t>Кол-во</w:t>
            </w:r>
          </w:p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часов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Дата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3507">
              <w:t>Кор-ия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  <w:r w:rsidRPr="00D03507">
              <w:rPr>
                <w:rFonts w:eastAsia="Calibri"/>
                <w:lang w:eastAsia="en-US"/>
              </w:rPr>
              <w:t>Организационные формы обучения</w:t>
            </w:r>
          </w:p>
        </w:tc>
      </w:tr>
      <w:tr w:rsidR="00D03507" w:rsidRPr="00D03507" w:rsidTr="00D03507">
        <w:trPr>
          <w:trHeight w:val="1"/>
        </w:trPr>
        <w:tc>
          <w:tcPr>
            <w:tcW w:w="7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  <w:lang w:val="en-US"/>
              </w:rPr>
              <w:t xml:space="preserve">                           1</w:t>
            </w:r>
            <w:r w:rsidRPr="00D03507">
              <w:rPr>
                <w:lang w:val="en-US"/>
              </w:rPr>
              <w:t>.</w:t>
            </w:r>
            <w:r w:rsidRPr="00D03507">
              <w:rPr>
                <w:b/>
                <w:bCs/>
              </w:rPr>
              <w:t>Военно-историческая подготовка    (8 часов)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 xml:space="preserve">Занятие </w:t>
            </w:r>
            <w:r w:rsidRPr="00D03507">
              <w:rPr>
                <w:lang w:val="en-US"/>
              </w:rPr>
              <w:t>«</w:t>
            </w:r>
            <w:r w:rsidRPr="00D03507">
              <w:t>Войсковые звания</w:t>
            </w:r>
            <w:r w:rsidRPr="00D03507">
              <w:rPr>
                <w:lang w:val="en-US"/>
              </w:rPr>
              <w:t xml:space="preserve">»,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 xml:space="preserve">Занятие </w:t>
            </w:r>
            <w:r w:rsidRPr="00D03507">
              <w:rPr>
                <w:lang w:val="en-US"/>
              </w:rPr>
              <w:t>«</w:t>
            </w:r>
            <w:r w:rsidRPr="00D03507">
              <w:t>Корабельные звания</w:t>
            </w:r>
            <w:r w:rsidRPr="00D03507">
              <w:rPr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24064B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rPr>
                <w:lang w:val="en-US"/>
              </w:rPr>
              <w:t>«</w:t>
            </w:r>
            <w:r w:rsidRPr="00D03507">
              <w:t>Воинские сигналы управления строем</w:t>
            </w:r>
            <w:r w:rsidRPr="00D03507">
              <w:rPr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24064B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rPr>
                <w:lang w:val="en-US"/>
              </w:rPr>
              <w:t>«</w:t>
            </w:r>
            <w:r w:rsidRPr="00D03507">
              <w:t>Государственные награды РФ</w:t>
            </w:r>
            <w:r w:rsidRPr="00D03507">
              <w:rPr>
                <w:lang w:val="en-US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24064B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Военно-историческая подготовка Занятия «Великие</w:t>
            </w:r>
            <w:r w:rsidRPr="00D03507">
              <w:rPr>
                <w:lang w:val="en-US"/>
              </w:rPr>
              <w:t> </w:t>
            </w:r>
            <w:r w:rsidRPr="00D03507">
              <w:t xml:space="preserve"> полководцы России».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AB61F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Занятие «Дни воинской славы России»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AB61F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Просмотр презентации« Уставы вооружённых сил РФ»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AB61F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Решение тестов</w:t>
            </w:r>
            <w:r w:rsidRPr="00D03507">
              <w:rPr>
                <w:lang w:val="en-US"/>
              </w:rPr>
              <w:t> </w:t>
            </w:r>
            <w:r w:rsidRPr="00D03507">
              <w:t xml:space="preserve"> «Погоны военнослужащих»</w:t>
            </w:r>
            <w:proofErr w:type="gramStart"/>
            <w:r w:rsidRPr="00D03507">
              <w:t>.К</w:t>
            </w:r>
            <w:proofErr w:type="gramEnd"/>
            <w:r w:rsidRPr="00D03507">
              <w:t>орабельные звания».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>
              <w:t>Контроль</w:t>
            </w:r>
          </w:p>
        </w:tc>
      </w:tr>
      <w:tr w:rsidR="00D03507" w:rsidRPr="00D03507" w:rsidTr="00F41D16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</w:pPr>
            <w:r w:rsidRPr="00D03507">
              <w:rPr>
                <w:b/>
                <w:bCs/>
              </w:rPr>
              <w:t xml:space="preserve">                          2.Основы медико-санитарной подготовки    (12 часов)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Теоретическая часть: «Медико-санитарная подготовка»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Понятие о ранах и их осложнениях. Виды кровотечений и их характеристика.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Причины ожогов и их степень тяжести, понятие об ожоговой болезни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Практическая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:П</w:t>
            </w:r>
            <w:proofErr w:type="gramEnd"/>
            <w:r w:rsidRPr="00D03507">
              <w:t>ервая</w:t>
            </w:r>
            <w:proofErr w:type="spellEnd"/>
            <w:r w:rsidRPr="00D03507">
              <w:t xml:space="preserve"> медицинская помощь при ранениях и кровотечениях.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Материалы, используемые для наложения жгута. Методика наложения жгута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Способы остановки венозных и капиллярных кровотечений. Виды повязок.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Основные типы бинтовых повязок. Перевязочный материал.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22246E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rPr>
                <w:lang w:val="en-US"/>
              </w:rPr>
              <w:t>1</w:t>
            </w:r>
            <w:r w:rsidRPr="00D03507"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Оказание пострадавшему первой медицинской </w:t>
            </w:r>
            <w:r w:rsidRPr="00D03507">
              <w:lastRenderedPageBreak/>
              <w:t>помощи при ранении черепа и мозга, в грудную клетку и живот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22246E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rPr>
                <w:lang w:val="en-US"/>
              </w:rPr>
              <w:lastRenderedPageBreak/>
              <w:t>1</w:t>
            </w:r>
            <w:r w:rsidRPr="00D03507"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Понятие о переломах костей и их признаки. Виды переломов и их осложнения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22246E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20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D03507" w:rsidRPr="00D03507" w:rsidTr="00C96F21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  <w:lang w:val="en-US"/>
              </w:rPr>
              <w:t>3.</w:t>
            </w:r>
            <w:r w:rsidRPr="00D03507">
              <w:rPr>
                <w:b/>
                <w:bCs/>
              </w:rPr>
              <w:t>Основы военной службы   (10 часов)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Теоретическая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:Т</w:t>
            </w:r>
            <w:proofErr w:type="gramEnd"/>
            <w:r w:rsidRPr="00D03507">
              <w:t>ехника</w:t>
            </w:r>
            <w:proofErr w:type="spellEnd"/>
            <w:r w:rsidRPr="00D03507">
              <w:rPr>
                <w:lang w:val="en-US"/>
              </w:rPr>
              <w:t> </w:t>
            </w:r>
            <w:r w:rsidRPr="00D03507">
              <w:t>выполнения</w:t>
            </w:r>
            <w:r w:rsidRPr="00D03507">
              <w:rPr>
                <w:lang w:val="en-US"/>
              </w:rPr>
              <w:t> </w:t>
            </w:r>
            <w:r w:rsidRPr="00D03507">
              <w:t>выстрела. Инструктаж по технике безопасности при обращении с пневматической винтовкой.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proofErr w:type="spellStart"/>
            <w:r w:rsidRPr="00D03507">
              <w:rPr>
                <w:lang w:val="en-US"/>
              </w:rPr>
              <w:t>2</w:t>
            </w:r>
            <w:proofErr w:type="spellEnd"/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Тренировка</w:t>
            </w:r>
            <w:r w:rsidRPr="00D03507">
              <w:rPr>
                <w:lang w:val="en-US"/>
              </w:rPr>
              <w:t> </w:t>
            </w:r>
            <w:r w:rsidRPr="00D03507">
              <w:t xml:space="preserve"> в</w:t>
            </w:r>
            <w:r w:rsidRPr="00D03507">
              <w:rPr>
                <w:lang w:val="en-US"/>
              </w:rPr>
              <w:t> </w:t>
            </w:r>
            <w:r w:rsidRPr="00D03507">
              <w:t xml:space="preserve"> изготовке</w:t>
            </w:r>
            <w:r w:rsidRPr="00D03507">
              <w:rPr>
                <w:lang w:val="en-US"/>
              </w:rPr>
              <w:t> </w:t>
            </w:r>
            <w:r w:rsidRPr="00D03507">
              <w:t>к стрельбе.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Тренировка</w:t>
            </w:r>
            <w:r w:rsidRPr="00D03507">
              <w:rPr>
                <w:lang w:val="en-US"/>
              </w:rPr>
              <w:t xml:space="preserve">  </w:t>
            </w:r>
            <w:r w:rsidRPr="00D03507">
              <w:t>в</w:t>
            </w:r>
            <w:r w:rsidRPr="00D03507">
              <w:rPr>
                <w:lang w:val="en-US"/>
              </w:rPr>
              <w:t xml:space="preserve">   </w:t>
            </w:r>
            <w:r w:rsidRPr="00D03507">
              <w:t>стрельбе</w:t>
            </w:r>
            <w:r w:rsidRPr="00D03507">
              <w:rPr>
                <w:lang w:val="en-US"/>
              </w:rPr>
              <w:t xml:space="preserve">  </w:t>
            </w:r>
            <w:r w:rsidRPr="00D03507">
              <w:t>лежа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Перестроение из </w:t>
            </w:r>
            <w:proofErr w:type="spellStart"/>
            <w:r w:rsidRPr="00D03507">
              <w:t>одношереножного</w:t>
            </w:r>
            <w:proofErr w:type="spellEnd"/>
            <w:r w:rsidRPr="00D03507">
              <w:t xml:space="preserve"> строя в </w:t>
            </w:r>
            <w:proofErr w:type="spellStart"/>
            <w:r w:rsidRPr="00D03507">
              <w:t>двухшереножный</w:t>
            </w:r>
            <w:proofErr w:type="spellEnd"/>
            <w:r w:rsidRPr="00D03507">
              <w:t xml:space="preserve"> и обратно.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Теоретическая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:Н</w:t>
            </w:r>
            <w:proofErr w:type="gramEnd"/>
            <w:r w:rsidRPr="00D03507">
              <w:t>азначение</w:t>
            </w:r>
            <w:proofErr w:type="spellEnd"/>
            <w:r w:rsidRPr="00D03507">
              <w:t>, устройство 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4314A4" w:rsidRPr="00D03507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4314A4" w:rsidRPr="00D03507" w:rsidRDefault="004314A4" w:rsidP="00A5594D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Контрольный осмотр автомата и подготовка его к стрельбе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CC0103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>
              <w:t>Контроль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Уход за автоматом, его хранения и </w:t>
            </w:r>
            <w:proofErr w:type="spellStart"/>
            <w:r w:rsidRPr="00D03507">
              <w:t>сбережениеИнструктаж</w:t>
            </w:r>
            <w:proofErr w:type="spellEnd"/>
            <w:r w:rsidRPr="00D03507">
              <w:t xml:space="preserve"> по технике безопасности при обращении с оружием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CC0103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Практическая </w:t>
            </w:r>
            <w:proofErr w:type="spellStart"/>
            <w:r w:rsidRPr="00D03507">
              <w:t>часть</w:t>
            </w:r>
            <w:proofErr w:type="gramStart"/>
            <w:r w:rsidRPr="00D03507">
              <w:t>:Н</w:t>
            </w:r>
            <w:proofErr w:type="gramEnd"/>
            <w:r w:rsidRPr="00D03507">
              <w:t>еполная</w:t>
            </w:r>
            <w:proofErr w:type="spellEnd"/>
            <w:r w:rsidRPr="00D03507">
              <w:t xml:space="preserve"> разборка-сборка АК-74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CC0103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3</w:t>
            </w:r>
            <w:r w:rsidRPr="00D03507">
              <w:rPr>
                <w:lang w:val="en-US"/>
              </w:rPr>
              <w:t>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253B3F" w:rsidRPr="00D03507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253B3F" w:rsidRPr="00D03507" w:rsidRDefault="00253B3F" w:rsidP="00A5594D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D03507">
                    <w:t>Одиночная строевая подготовка.</w:t>
                  </w:r>
                </w:p>
              </w:tc>
            </w:tr>
          </w:tbl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D03507" w:rsidRPr="00D03507" w:rsidTr="00B116F6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</w:rPr>
              <w:t>4</w:t>
            </w:r>
            <w:r w:rsidRPr="00D03507">
              <w:rPr>
                <w:lang w:val="en-US"/>
              </w:rPr>
              <w:t>.</w:t>
            </w:r>
            <w:r w:rsidRPr="00D03507">
              <w:rPr>
                <w:b/>
                <w:bCs/>
              </w:rPr>
              <w:t>Гражданская оборона    (3 часа)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31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Задачи медицинской службы Гражданской </w:t>
            </w:r>
            <w:proofErr w:type="spellStart"/>
            <w:r w:rsidRPr="00D03507">
              <w:t>обороны</w:t>
            </w:r>
            <w:proofErr w:type="gramStart"/>
            <w:r w:rsidRPr="00D03507">
              <w:t>.Р</w:t>
            </w:r>
            <w:proofErr w:type="gramEnd"/>
            <w:r w:rsidRPr="00D03507">
              <w:t>абота</w:t>
            </w:r>
            <w:proofErr w:type="spellEnd"/>
            <w:r w:rsidRPr="00D03507">
              <w:t xml:space="preserve"> в очагах химического поражения и очагах сильнодействующих ядовитых веществ.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4C4A34" w:rsidRDefault="00253B3F" w:rsidP="000E4A11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32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4C4A34" w:rsidRDefault="00253B3F" w:rsidP="000E4A11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33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Средства индивидуальной защиты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Default="00253B3F" w:rsidP="000E4A11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D03507" w:rsidRPr="00D03507" w:rsidTr="008848F9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507">
              <w:rPr>
                <w:b/>
              </w:rPr>
              <w:t>5. Организация физкул</w:t>
            </w:r>
            <w:r w:rsidR="004314A4">
              <w:rPr>
                <w:b/>
              </w:rPr>
              <w:t>ьтурно-оздоровительной работы (1</w:t>
            </w:r>
            <w:r w:rsidRPr="00D03507">
              <w:rPr>
                <w:b/>
              </w:rPr>
              <w:t xml:space="preserve"> часа)</w:t>
            </w:r>
          </w:p>
        </w:tc>
      </w:tr>
      <w:tr w:rsidR="00D03507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</w:pPr>
            <w:r w:rsidRPr="00D03507">
              <w:t>34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4648A8" w:rsidP="00A65AAB">
            <w:r w:rsidRPr="00D03507">
              <w:t xml:space="preserve">Практическая </w:t>
            </w:r>
            <w:proofErr w:type="spellStart"/>
            <w:r w:rsidRPr="00D03507">
              <w:t>часть</w:t>
            </w:r>
            <w:proofErr w:type="gramStart"/>
            <w:r w:rsidR="00D03507" w:rsidRPr="00D03507">
              <w:t>:П</w:t>
            </w:r>
            <w:proofErr w:type="gramEnd"/>
            <w:r w:rsidR="00D03507" w:rsidRPr="00D03507">
              <w:t>ередвижение</w:t>
            </w:r>
            <w:proofErr w:type="spellEnd"/>
            <w:r w:rsidR="00D03507" w:rsidRPr="00D03507">
              <w:t>  по  пересеченной  местности  в  пешем  порядке  (кроссовый  бег).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4314A4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</w:tbl>
    <w:p w:rsidR="00A5594D" w:rsidRDefault="00A5594D" w:rsidP="00FF069D">
      <w:pPr>
        <w:jc w:val="both"/>
        <w:rPr>
          <w:b/>
        </w:rPr>
      </w:pPr>
    </w:p>
    <w:p w:rsidR="00FF069D" w:rsidRPr="00FF069D" w:rsidRDefault="00FF069D" w:rsidP="004648A8">
      <w:pPr>
        <w:shd w:val="clear" w:color="auto" w:fill="FFFFFF"/>
        <w:ind w:right="96" w:firstLine="426"/>
        <w:jc w:val="both"/>
        <w:rPr>
          <w:rFonts w:eastAsia="Calibri"/>
          <w:lang w:eastAsia="en-US"/>
        </w:rPr>
      </w:pPr>
      <w:r w:rsidRPr="00FF069D">
        <w:rPr>
          <w:rFonts w:eastAsia="Calibri"/>
          <w:b/>
          <w:bCs/>
          <w:lang w:eastAsia="en-US"/>
        </w:rPr>
        <w:t>Список литературы: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b/>
          <w:bCs/>
          <w:spacing w:val="-29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М, </w:t>
      </w:r>
      <w:r w:rsidR="004648A8">
        <w:rPr>
          <w:rFonts w:eastAsia="Calibri"/>
          <w:lang w:eastAsia="en-US"/>
        </w:rPr>
        <w:t xml:space="preserve">2018г (5 </w:t>
      </w:r>
      <w:r w:rsidRPr="00FF069D">
        <w:rPr>
          <w:rFonts w:eastAsia="Calibri"/>
          <w:lang w:eastAsia="en-US"/>
        </w:rPr>
        <w:t>класс)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М, </w:t>
      </w:r>
      <w:r>
        <w:rPr>
          <w:rFonts w:eastAsia="Calibri"/>
          <w:lang w:eastAsia="en-US"/>
        </w:rPr>
        <w:t>2018г (8</w:t>
      </w:r>
      <w:r w:rsidRPr="00FF069D">
        <w:rPr>
          <w:rFonts w:eastAsia="Calibri"/>
          <w:lang w:eastAsia="en-US"/>
        </w:rPr>
        <w:t xml:space="preserve"> класс)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lang w:eastAsia="en-US"/>
        </w:rPr>
        <w:t>Выдрин И.Ф. «Начальн</w:t>
      </w:r>
      <w:r>
        <w:rPr>
          <w:rFonts w:eastAsia="Calibri"/>
          <w:lang w:eastAsia="en-US"/>
        </w:rPr>
        <w:t>ая военная подготовка» - М, 2017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4"/>
          <w:lang w:eastAsia="en-US"/>
        </w:rPr>
      </w:pPr>
      <w:proofErr w:type="spellStart"/>
      <w:r w:rsidRPr="00FF069D">
        <w:rPr>
          <w:rFonts w:eastAsia="Calibri"/>
          <w:lang w:eastAsia="en-US"/>
        </w:rPr>
        <w:t>Синяев</w:t>
      </w:r>
      <w:proofErr w:type="spellEnd"/>
      <w:r w:rsidRPr="00FF069D">
        <w:rPr>
          <w:rFonts w:eastAsia="Calibri"/>
          <w:lang w:eastAsia="en-US"/>
        </w:rPr>
        <w:t xml:space="preserve"> А.Д</w:t>
      </w:r>
      <w:r>
        <w:rPr>
          <w:rFonts w:eastAsia="Calibri"/>
          <w:lang w:eastAsia="en-US"/>
        </w:rPr>
        <w:t>. «В помощь призывнику» - М, 201</w:t>
      </w:r>
      <w:r w:rsidRPr="00FF069D">
        <w:rPr>
          <w:rFonts w:eastAsia="Calibri"/>
          <w:lang w:eastAsia="en-US"/>
        </w:rPr>
        <w:t>7г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2"/>
          <w:lang w:eastAsia="en-US"/>
        </w:rPr>
      </w:pPr>
      <w:r w:rsidRPr="00FF069D">
        <w:rPr>
          <w:rFonts w:eastAsia="Calibri"/>
          <w:spacing w:val="-2"/>
          <w:lang w:eastAsia="en-US"/>
        </w:rPr>
        <w:t>Дому шин А</w:t>
      </w:r>
      <w:r>
        <w:rPr>
          <w:rFonts w:eastAsia="Calibri"/>
          <w:spacing w:val="-2"/>
          <w:lang w:eastAsia="en-US"/>
        </w:rPr>
        <w:t>.П. «Первые и впервые» - М, 2014</w:t>
      </w:r>
      <w:r w:rsidRPr="00FF069D">
        <w:rPr>
          <w:rFonts w:eastAsia="Calibri"/>
          <w:spacing w:val="-2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lang w:eastAsia="en-US"/>
        </w:rPr>
        <w:t>Зырянов А.А.</w:t>
      </w:r>
      <w:r>
        <w:rPr>
          <w:rFonts w:eastAsia="Calibri"/>
          <w:lang w:eastAsia="en-US"/>
        </w:rPr>
        <w:t xml:space="preserve"> «Общевоинские уставы» - М, 2014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Лутовинов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В.И. «Подготовка учащейся молодёжи к защите </w:t>
      </w:r>
      <w:r w:rsidRPr="00FF069D">
        <w:rPr>
          <w:rFonts w:eastAsia="Calibri"/>
          <w:lang w:eastAsia="en-US"/>
        </w:rPr>
        <w:t xml:space="preserve">Отечества и военной службе» - </w:t>
      </w:r>
      <w:r w:rsidRPr="00FF069D">
        <w:rPr>
          <w:rFonts w:eastAsia="Calibri"/>
          <w:lang w:eastAsia="en-US"/>
        </w:rPr>
        <w:lastRenderedPageBreak/>
        <w:t>М, 2003г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Махальцов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В.Д. «Проблемы патриотического воспитания: опыт, </w:t>
      </w:r>
      <w:r w:rsidRPr="00FF069D">
        <w:rPr>
          <w:rFonts w:eastAsia="Calibri"/>
          <w:lang w:eastAsia="en-US"/>
        </w:rPr>
        <w:t>перспективы» - Новосибирск, 2005г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spacing w:val="-2"/>
          <w:lang w:eastAsia="en-US"/>
        </w:rPr>
        <w:t>Боярский В</w:t>
      </w:r>
      <w:r>
        <w:rPr>
          <w:rFonts w:eastAsia="Calibri"/>
          <w:spacing w:val="-2"/>
          <w:lang w:eastAsia="en-US"/>
        </w:rPr>
        <w:t>.И. «Партизаны и армия» - М, 201</w:t>
      </w:r>
      <w:r w:rsidRPr="00FF069D">
        <w:rPr>
          <w:rFonts w:eastAsia="Calibri"/>
          <w:spacing w:val="-2"/>
          <w:lang w:eastAsia="en-US"/>
        </w:rPr>
        <w:t>1 г</w:t>
      </w:r>
    </w:p>
    <w:p w:rsidR="00FF069D" w:rsidRPr="00FF069D" w:rsidRDefault="00FF069D" w:rsidP="004648A8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3"/>
          <w:lang w:eastAsia="en-US"/>
        </w:rPr>
      </w:pPr>
      <w:proofErr w:type="spellStart"/>
      <w:r w:rsidRPr="00FF069D">
        <w:rPr>
          <w:rFonts w:eastAsia="Calibri"/>
          <w:lang w:eastAsia="en-US"/>
        </w:rPr>
        <w:t>Яроцкий</w:t>
      </w:r>
      <w:proofErr w:type="spellEnd"/>
      <w:r w:rsidRPr="00FF069D">
        <w:rPr>
          <w:rFonts w:eastAsia="Calibri"/>
          <w:lang w:eastAsia="en-US"/>
        </w:rPr>
        <w:t xml:space="preserve"> А.П. «З</w:t>
      </w:r>
      <w:r>
        <w:rPr>
          <w:rFonts w:eastAsia="Calibri"/>
          <w:lang w:eastAsia="en-US"/>
        </w:rPr>
        <w:t>най стрелковое оружие» - М, 2017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5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Яроцкий</w:t>
      </w:r>
      <w:proofErr w:type="spellEnd"/>
      <w:r w:rsidRPr="00FF069D">
        <w:rPr>
          <w:rFonts w:eastAsia="Calibri"/>
          <w:spacing w:val="-2"/>
          <w:lang w:eastAsia="en-US"/>
        </w:rPr>
        <w:t xml:space="preserve"> А.П. «Наставление по стрелковому делу. Автомат </w:t>
      </w:r>
      <w:r>
        <w:rPr>
          <w:rFonts w:eastAsia="Calibri"/>
          <w:lang w:eastAsia="en-US"/>
        </w:rPr>
        <w:t>Калашникова (АК)» - М, 2017</w:t>
      </w:r>
      <w:r w:rsidRPr="00FF069D">
        <w:rPr>
          <w:rFonts w:eastAsia="Calibri"/>
          <w:lang w:eastAsia="en-US"/>
        </w:rPr>
        <w:t>г</w:t>
      </w:r>
    </w:p>
    <w:p w:rsidR="00FF069D" w:rsidRPr="00D03507" w:rsidRDefault="00FF069D" w:rsidP="004648A8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7"/>
          <w:lang w:eastAsia="en-US"/>
        </w:rPr>
      </w:pPr>
      <w:r w:rsidRPr="00FF069D">
        <w:rPr>
          <w:rFonts w:eastAsia="Calibri"/>
          <w:spacing w:val="-3"/>
          <w:lang w:eastAsia="en-US"/>
        </w:rPr>
        <w:t xml:space="preserve">Казаков Д.Ф. «Виды Вооружённых Сил Российской Федерации» - М, </w:t>
      </w:r>
      <w:r>
        <w:rPr>
          <w:rFonts w:eastAsia="Calibri"/>
          <w:lang w:eastAsia="en-US"/>
        </w:rPr>
        <w:t>2017 г.</w:t>
      </w:r>
    </w:p>
    <w:p w:rsidR="00D03507" w:rsidRDefault="00D03507" w:rsidP="00D0350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lang w:eastAsia="en-US"/>
        </w:rPr>
      </w:pPr>
    </w:p>
    <w:p w:rsidR="00D03507" w:rsidRDefault="00D03507" w:rsidP="00D0350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lang w:eastAsia="en-US"/>
        </w:rPr>
      </w:pPr>
    </w:p>
    <w:p w:rsidR="00D03507" w:rsidRPr="00FF069D" w:rsidRDefault="00D03507" w:rsidP="002D2FDB">
      <w:pPr>
        <w:spacing w:after="200" w:line="276" w:lineRule="auto"/>
        <w:contextualSpacing/>
        <w:jc w:val="right"/>
        <w:rPr>
          <w:rFonts w:eastAsia="Calibri"/>
          <w:lang w:eastAsia="en-US"/>
        </w:rPr>
        <w:sectPr w:rsidR="00D03507" w:rsidRPr="00FF069D" w:rsidSect="00FF069D">
          <w:pgSz w:w="11909" w:h="16834"/>
          <w:pgMar w:top="1440" w:right="569" w:bottom="720" w:left="896" w:header="720" w:footer="720" w:gutter="0"/>
          <w:cols w:space="60"/>
          <w:noEndnote/>
        </w:sectPr>
      </w:pPr>
    </w:p>
    <w:p w:rsidR="00A5594D" w:rsidRDefault="00A5594D" w:rsidP="00FF069D">
      <w:pPr>
        <w:spacing w:line="300" w:lineRule="atLeast"/>
        <w:rPr>
          <w:b/>
        </w:rPr>
      </w:pPr>
    </w:p>
    <w:sectPr w:rsidR="00A5594D" w:rsidSect="009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0199"/>
    <w:multiLevelType w:val="hybridMultilevel"/>
    <w:tmpl w:val="EA4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3D9761F"/>
    <w:multiLevelType w:val="hybridMultilevel"/>
    <w:tmpl w:val="8C08B136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657B"/>
    <w:multiLevelType w:val="multilevel"/>
    <w:tmpl w:val="FBC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F3124"/>
    <w:multiLevelType w:val="multilevel"/>
    <w:tmpl w:val="C0A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E1E7A"/>
    <w:multiLevelType w:val="hybridMultilevel"/>
    <w:tmpl w:val="113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EEF"/>
    <w:multiLevelType w:val="hybridMultilevel"/>
    <w:tmpl w:val="C0C006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03100"/>
    <w:multiLevelType w:val="multilevel"/>
    <w:tmpl w:val="F23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83413"/>
    <w:multiLevelType w:val="hybridMultilevel"/>
    <w:tmpl w:val="EF6A4DCC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7"/>
  </w:num>
  <w:num w:numId="7">
    <w:abstractNumId w:val="4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C7A"/>
    <w:rsid w:val="00000FD6"/>
    <w:rsid w:val="0001409F"/>
    <w:rsid w:val="000255CF"/>
    <w:rsid w:val="000351AA"/>
    <w:rsid w:val="00064A76"/>
    <w:rsid w:val="000824DE"/>
    <w:rsid w:val="000B488B"/>
    <w:rsid w:val="000B7784"/>
    <w:rsid w:val="001209CC"/>
    <w:rsid w:val="00135FBF"/>
    <w:rsid w:val="00162B35"/>
    <w:rsid w:val="00183A3B"/>
    <w:rsid w:val="001B14BF"/>
    <w:rsid w:val="001D5DF1"/>
    <w:rsid w:val="001E0DFB"/>
    <w:rsid w:val="001E74E4"/>
    <w:rsid w:val="001F6C59"/>
    <w:rsid w:val="002024F9"/>
    <w:rsid w:val="00203AFC"/>
    <w:rsid w:val="00223202"/>
    <w:rsid w:val="00224575"/>
    <w:rsid w:val="002255C1"/>
    <w:rsid w:val="00253B3F"/>
    <w:rsid w:val="00264060"/>
    <w:rsid w:val="00264635"/>
    <w:rsid w:val="00273C4E"/>
    <w:rsid w:val="002C2483"/>
    <w:rsid w:val="002D2FDB"/>
    <w:rsid w:val="0032259A"/>
    <w:rsid w:val="0034730C"/>
    <w:rsid w:val="00386F98"/>
    <w:rsid w:val="003A2483"/>
    <w:rsid w:val="003B2C69"/>
    <w:rsid w:val="003C0418"/>
    <w:rsid w:val="003D1794"/>
    <w:rsid w:val="003F6EFC"/>
    <w:rsid w:val="00414E75"/>
    <w:rsid w:val="0042228D"/>
    <w:rsid w:val="004314A4"/>
    <w:rsid w:val="004372F9"/>
    <w:rsid w:val="004648A8"/>
    <w:rsid w:val="00491A20"/>
    <w:rsid w:val="004C49A3"/>
    <w:rsid w:val="004D1D17"/>
    <w:rsid w:val="004F742B"/>
    <w:rsid w:val="00500853"/>
    <w:rsid w:val="00507B0F"/>
    <w:rsid w:val="00576B34"/>
    <w:rsid w:val="0058621D"/>
    <w:rsid w:val="005B0053"/>
    <w:rsid w:val="005B2726"/>
    <w:rsid w:val="006A0701"/>
    <w:rsid w:val="006B1214"/>
    <w:rsid w:val="006C4E3C"/>
    <w:rsid w:val="006F1D83"/>
    <w:rsid w:val="00771561"/>
    <w:rsid w:val="00785D45"/>
    <w:rsid w:val="007C4E64"/>
    <w:rsid w:val="007E2F06"/>
    <w:rsid w:val="007E3504"/>
    <w:rsid w:val="00847C7A"/>
    <w:rsid w:val="008848B3"/>
    <w:rsid w:val="008E2147"/>
    <w:rsid w:val="008F2EBC"/>
    <w:rsid w:val="008F6D97"/>
    <w:rsid w:val="00902BDA"/>
    <w:rsid w:val="0091770E"/>
    <w:rsid w:val="00930316"/>
    <w:rsid w:val="009356F0"/>
    <w:rsid w:val="00976337"/>
    <w:rsid w:val="00986549"/>
    <w:rsid w:val="0098796B"/>
    <w:rsid w:val="00992D86"/>
    <w:rsid w:val="009A2810"/>
    <w:rsid w:val="009F6706"/>
    <w:rsid w:val="00A37989"/>
    <w:rsid w:val="00A5594D"/>
    <w:rsid w:val="00AA27AA"/>
    <w:rsid w:val="00AB33D9"/>
    <w:rsid w:val="00AC27DC"/>
    <w:rsid w:val="00B167F2"/>
    <w:rsid w:val="00B24D57"/>
    <w:rsid w:val="00B56D29"/>
    <w:rsid w:val="00B63797"/>
    <w:rsid w:val="00BB64F1"/>
    <w:rsid w:val="00BF021B"/>
    <w:rsid w:val="00C4240D"/>
    <w:rsid w:val="00C80941"/>
    <w:rsid w:val="00C8278C"/>
    <w:rsid w:val="00D03507"/>
    <w:rsid w:val="00D1302D"/>
    <w:rsid w:val="00D208B6"/>
    <w:rsid w:val="00D75535"/>
    <w:rsid w:val="00D922C3"/>
    <w:rsid w:val="00D962A5"/>
    <w:rsid w:val="00DB3762"/>
    <w:rsid w:val="00DB4278"/>
    <w:rsid w:val="00DF5571"/>
    <w:rsid w:val="00E34F31"/>
    <w:rsid w:val="00E451F0"/>
    <w:rsid w:val="00EE0C4A"/>
    <w:rsid w:val="00F37ED2"/>
    <w:rsid w:val="00F71CD0"/>
    <w:rsid w:val="00F80532"/>
    <w:rsid w:val="00F918CB"/>
    <w:rsid w:val="00FA10A9"/>
    <w:rsid w:val="00FA1DFB"/>
    <w:rsid w:val="00FB75B8"/>
    <w:rsid w:val="00FE20B6"/>
    <w:rsid w:val="00FF069D"/>
    <w:rsid w:val="00FF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7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7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AAC1-D263-459E-8189-8B16867B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cp:lastPrinted>2017-10-10T04:34:00Z</cp:lastPrinted>
  <dcterms:created xsi:type="dcterms:W3CDTF">2023-11-06T20:44:00Z</dcterms:created>
  <dcterms:modified xsi:type="dcterms:W3CDTF">2023-11-07T10:52:00Z</dcterms:modified>
</cp:coreProperties>
</file>